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FB" w:rsidRPr="00AC687D" w:rsidRDefault="001B33FB" w:rsidP="001B33F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.02 </w:t>
      </w:r>
      <w:r w:rsidRPr="00AC687D">
        <w:rPr>
          <w:rFonts w:ascii="Arial" w:hAnsi="Arial" w:cs="Arial"/>
          <w:b/>
          <w:sz w:val="32"/>
          <w:szCs w:val="32"/>
        </w:rPr>
        <w:t>Purpose</w:t>
      </w:r>
      <w:r>
        <w:rPr>
          <w:rFonts w:ascii="Arial" w:hAnsi="Arial" w:cs="Arial"/>
          <w:b/>
          <w:sz w:val="32"/>
          <w:szCs w:val="32"/>
        </w:rPr>
        <w:t>s of Websites Graphic Organizer</w:t>
      </w:r>
      <w:r w:rsidRPr="00AC687D">
        <w:rPr>
          <w:rFonts w:ascii="Arial" w:hAnsi="Arial" w:cs="Arial"/>
          <w:b/>
          <w:sz w:val="32"/>
          <w:szCs w:val="32"/>
        </w:rPr>
        <w:tab/>
      </w:r>
    </w:p>
    <w:p w:rsidR="000C63F1" w:rsidRDefault="001B33FB" w:rsidP="001B33FB">
      <w:r>
        <w:rPr>
          <w:rFonts w:ascii="Arial" w:hAnsi="Arial" w:cs="Arial"/>
          <w:b/>
          <w:noProof/>
          <w:sz w:val="32"/>
          <w:szCs w:val="32"/>
        </w:rPr>
      </w:r>
      <w:r w:rsidRPr="00A24FA4">
        <w:rPr>
          <w:rFonts w:ascii="Arial" w:hAnsi="Arial" w:cs="Arial"/>
          <w:b/>
          <w:sz w:val="32"/>
          <w:szCs w:val="32"/>
        </w:rPr>
        <w:pict>
          <v:group id="_x0000_s1026" editas="canvas" style="width:690pt;height:440.1pt;mso-position-horizontal-relative:char;mso-position-vertical-relative:line" coordorigin="1460,2540" coordsize="13800,880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60;top:2540;width:13800;height:8802" o:preferrelative="f">
              <v:fill o:detectmouseclick="t"/>
              <v:path o:extrusionok="t" o:connecttype="none"/>
              <o:lock v:ext="edit" text="t"/>
            </v:shape>
            <v:rect id="_x0000_s1028" style="position:absolute;left:1460;top:2680;width:3240;height:8640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580;top:2720;width:3000;height:540" stroked="f">
              <v:textbox style="mso-next-textbox:#_x0000_s1029">
                <w:txbxContent>
                  <w:p w:rsidR="001B33FB" w:rsidRPr="00A108D5" w:rsidRDefault="001B33FB" w:rsidP="001B33FB"/>
                </w:txbxContent>
              </v:textbox>
            </v:shape>
            <v:rect id="_x0000_s1030" style="position:absolute;left:4940;top:2680;width:3240;height:8640" strokeweight="2pt"/>
            <v:shape id="_x0000_s1031" type="#_x0000_t202" style="position:absolute;left:5060;top:2720;width:2879;height:540" stroked="f">
              <v:textbox style="mso-next-textbox:#_x0000_s1031">
                <w:txbxContent>
                  <w:p w:rsidR="001B33FB" w:rsidRDefault="001B33FB" w:rsidP="001B33FB">
                    <w:pPr>
                      <w:shd w:val="clear" w:color="auto" w:fill="C0C0C0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Inform</w:t>
                    </w:r>
                  </w:p>
                  <w:p w:rsidR="001B33FB" w:rsidRPr="006C6070" w:rsidRDefault="001B33FB" w:rsidP="001B33FB">
                    <w:pPr>
                      <w:shd w:val="clear" w:color="auto" w:fill="C0C0C0"/>
                      <w:jc w:val="center"/>
                      <w:rPr>
                        <w:rFonts w:ascii="Arial" w:hAnsi="Arial" w:cs="Arial"/>
                        <w:b/>
                      </w:rPr>
                    </w:pPr>
                  </w:p>
                  <w:p w:rsidR="001B33FB" w:rsidRPr="00A108D5" w:rsidRDefault="001B33FB" w:rsidP="001B33FB"/>
                </w:txbxContent>
              </v:textbox>
            </v:shape>
            <v:shape id="_x0000_s1032" type="#_x0000_t202" style="position:absolute;left:5180;top:3440;width:2759;height:540" stroked="f">
              <v:textbox style="mso-next-textbox:#_x0000_s1032">
                <w:txbxContent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Characteristics</w:t>
                    </w:r>
                  </w:p>
                </w:txbxContent>
              </v:textbox>
            </v:shape>
            <v:shape id="_x0000_s1033" type="#_x0000_t202" style="position:absolute;left:5180;top:7940;width:2759;height:540" stroked="f">
              <v:textbox style="mso-next-textbox:#_x0000_s1033">
                <w:txbxContent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Examples</w:t>
                    </w:r>
                  </w:p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</w:p>
                </w:txbxContent>
              </v:textbox>
            </v:shape>
            <v:rect id="_x0000_s1034" style="position:absolute;left:8420;top:2680;width:3240;height:8640" strokeweight="2pt"/>
            <v:shape id="_x0000_s1035" type="#_x0000_t202" style="position:absolute;left:8540;top:2720;width:3000;height:540" stroked="f">
              <v:textbox style="mso-next-textbox:#_x0000_s1035">
                <w:txbxContent>
                  <w:p w:rsidR="001B33FB" w:rsidRPr="006C6070" w:rsidRDefault="001B33FB" w:rsidP="001B33FB">
                    <w:pPr>
                      <w:shd w:val="clear" w:color="auto" w:fill="C0C0C0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Entertain</w:t>
                    </w:r>
                  </w:p>
                </w:txbxContent>
              </v:textbox>
            </v:shape>
            <v:shape id="_x0000_s1036" type="#_x0000_t202" style="position:absolute;left:1700;top:2720;width:2879;height:900" stroked="f">
              <v:textbox style="mso-next-textbox:#_x0000_s1036">
                <w:txbxContent>
                  <w:p w:rsidR="001B33FB" w:rsidRPr="006C6070" w:rsidRDefault="001B33FB" w:rsidP="001B33FB">
                    <w:pPr>
                      <w:shd w:val="clear" w:color="auto" w:fill="C0C0C0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Sell</w:t>
                    </w:r>
                  </w:p>
                  <w:p w:rsidR="001B33FB" w:rsidRPr="00A108D5" w:rsidRDefault="001B33FB" w:rsidP="001B33FB"/>
                </w:txbxContent>
              </v:textbox>
            </v:shape>
            <v:shape id="_x0000_s1037" type="#_x0000_t202" style="position:absolute;left:1700;top:3440;width:2759;height:3990" stroked="f">
              <v:textbox style="mso-next-textbox:#_x0000_s1037">
                <w:txbxContent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Characteristics</w:t>
                    </w:r>
                  </w:p>
                  <w:p w:rsidR="001B33FB" w:rsidRPr="00A24FA4" w:rsidRDefault="001B33FB" w:rsidP="001B33FB">
                    <w:pPr>
                      <w:rPr>
                        <w:rFonts w:ascii="Arial" w:hAnsi="Arial" w:cs="Arial"/>
                      </w:rPr>
                    </w:pPr>
                  </w:p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</w:p>
                </w:txbxContent>
              </v:textbox>
            </v:shape>
            <v:shape id="_x0000_s1038" type="#_x0000_t202" style="position:absolute;left:8660;top:3440;width:2759;height:540" stroked="f">
              <v:textbox style="mso-next-textbox:#_x0000_s1038">
                <w:txbxContent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Characteristics</w:t>
                    </w:r>
                  </w:p>
                </w:txbxContent>
              </v:textbox>
            </v:shape>
            <v:shape id="_x0000_s1039" type="#_x0000_t202" style="position:absolute;left:1700;top:7919;width:2759;height:2934" stroked="f">
              <v:textbox style="mso-next-textbox:#_x0000_s1039">
                <w:txbxContent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Examples</w:t>
                    </w:r>
                  </w:p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</w:p>
                  <w:p w:rsidR="001B33FB" w:rsidRPr="00A24FA4" w:rsidRDefault="001B33FB" w:rsidP="001B33FB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040" type="#_x0000_t202" style="position:absolute;left:8660;top:7940;width:2759;height:540" stroked="f">
              <v:textbox style="mso-next-textbox:#_x0000_s1040">
                <w:txbxContent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Examples</w:t>
                    </w:r>
                  </w:p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</w:p>
                </w:txbxContent>
              </v:textbox>
            </v:shape>
            <v:shape id="_x0000_s1041" type="#_x0000_t202" style="position:absolute;left:12020;top:2705;width:3000;height:540" stroked="f">
              <v:textbox style="mso-next-textbox:#_x0000_s1041">
                <w:txbxContent>
                  <w:p w:rsidR="001B33FB" w:rsidRPr="006C6070" w:rsidRDefault="001B33FB" w:rsidP="001B33FB">
                    <w:pPr>
                      <w:shd w:val="clear" w:color="auto" w:fill="C0C0C0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Social</w:t>
                    </w:r>
                  </w:p>
                </w:txbxContent>
              </v:textbox>
            </v:shape>
            <v:shape id="_x0000_s1042" type="#_x0000_t202" style="position:absolute;left:12020;top:7940;width:2759;height:540" stroked="f">
              <v:textbox style="mso-next-textbox:#_x0000_s1042">
                <w:txbxContent>
                  <w:p w:rsidR="001B33FB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Examples</w:t>
                    </w:r>
                  </w:p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</w:p>
                </w:txbxContent>
              </v:textbox>
            </v:shape>
            <v:shape id="_x0000_s1043" type="#_x0000_t202" style="position:absolute;left:12020;top:3410;width:2759;height:540" stroked="f">
              <v:textbox style="mso-next-textbox:#_x0000_s1043">
                <w:txbxContent>
                  <w:p w:rsidR="001B33FB" w:rsidRPr="0026008E" w:rsidRDefault="001B33FB" w:rsidP="001B33FB">
                    <w:pPr>
                      <w:jc w:val="center"/>
                      <w:rPr>
                        <w:rFonts w:ascii="Arial" w:hAnsi="Arial" w:cs="Arial"/>
                        <w:bdr w:val="single" w:sz="12" w:space="0" w:color="auto"/>
                      </w:rPr>
                    </w:pPr>
                    <w:r>
                      <w:rPr>
                        <w:rFonts w:ascii="Arial" w:hAnsi="Arial" w:cs="Arial"/>
                        <w:bdr w:val="single" w:sz="12" w:space="0" w:color="auto"/>
                      </w:rPr>
                      <w:t>Characteristics</w:t>
                    </w:r>
                  </w:p>
                </w:txbxContent>
              </v:textbox>
            </v:shape>
            <v:rect id="_x0000_s1044" style="position:absolute;left:11900;top:2695;width:3240;height:8638" filled="f" strokeweight="2pt">
              <v:textbox style="mso-next-textbox:#_x0000_s1044"/>
            </v:rect>
            <w10:wrap type="none"/>
            <w10:anchorlock/>
          </v:group>
        </w:pict>
      </w:r>
    </w:p>
    <w:sectPr w:rsidR="000C63F1" w:rsidSect="001B33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B33FB"/>
    <w:rsid w:val="001B33FB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Company>NHCS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2011-12-05T17:47:00Z</dcterms:created>
  <dcterms:modified xsi:type="dcterms:W3CDTF">2011-12-05T17:48:00Z</dcterms:modified>
</cp:coreProperties>
</file>